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4BB" w:rsidRPr="006734BB" w:rsidRDefault="006734BB" w:rsidP="006734BB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4BB">
        <w:rPr>
          <w:rFonts w:ascii="Times New Roman" w:hAnsi="Times New Roman" w:cs="Times New Roman"/>
          <w:sz w:val="24"/>
          <w:szCs w:val="24"/>
        </w:rPr>
        <w:t>Wzór umowy</w:t>
      </w:r>
    </w:p>
    <w:p w:rsidR="006734BB" w:rsidRPr="006734BB" w:rsidRDefault="006734BB" w:rsidP="006734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BB">
        <w:rPr>
          <w:rFonts w:ascii="Times New Roman" w:hAnsi="Times New Roman" w:cs="Times New Roman"/>
          <w:b/>
          <w:sz w:val="24"/>
          <w:szCs w:val="24"/>
        </w:rPr>
        <w:t>UMOWA NR ……</w:t>
      </w:r>
      <w:r w:rsidR="004A5E99">
        <w:rPr>
          <w:rFonts w:ascii="Times New Roman" w:hAnsi="Times New Roman" w:cs="Times New Roman"/>
          <w:b/>
          <w:sz w:val="24"/>
          <w:szCs w:val="24"/>
        </w:rPr>
        <w:t>2019</w:t>
      </w:r>
    </w:p>
    <w:p w:rsidR="006734BB" w:rsidRPr="006734BB" w:rsidRDefault="006734BB" w:rsidP="00084624">
      <w:pPr>
        <w:rPr>
          <w:rFonts w:ascii="Times New Roman" w:hAnsi="Times New Roman" w:cs="Times New Roman"/>
          <w:sz w:val="24"/>
          <w:szCs w:val="24"/>
        </w:rPr>
      </w:pPr>
      <w:r w:rsidRPr="006734BB">
        <w:rPr>
          <w:rFonts w:ascii="Times New Roman" w:hAnsi="Times New Roman" w:cs="Times New Roman"/>
          <w:sz w:val="24"/>
          <w:szCs w:val="24"/>
        </w:rPr>
        <w:t>zawarta w dniu……………. roku w Czarnieckiej Górze</w:t>
      </w:r>
    </w:p>
    <w:p w:rsidR="006734BB" w:rsidRPr="006734BB" w:rsidRDefault="006734BB" w:rsidP="006734BB">
      <w:pPr>
        <w:jc w:val="both"/>
        <w:rPr>
          <w:rFonts w:ascii="Times New Roman" w:hAnsi="Times New Roman" w:cs="Times New Roman"/>
          <w:sz w:val="24"/>
          <w:szCs w:val="24"/>
        </w:rPr>
      </w:pPr>
      <w:r w:rsidRPr="006734BB">
        <w:rPr>
          <w:rFonts w:ascii="Times New Roman" w:hAnsi="Times New Roman" w:cs="Times New Roman"/>
          <w:sz w:val="24"/>
          <w:szCs w:val="24"/>
        </w:rPr>
        <w:t>pomiędzy:</w:t>
      </w:r>
    </w:p>
    <w:p w:rsidR="006734BB" w:rsidRPr="006734BB" w:rsidRDefault="006734BB" w:rsidP="006734B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67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Świętokrzyskim Centrum Rehabilitacji w Czarnieckiej Górze 43, 26 – 220 Stąporków </w:t>
      </w:r>
      <w:r w:rsidRPr="006734B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posiadającym NIP: 658 – 12 – 48 – 790, wpisanym do KRS pod nr 0000001618, prowadzonym przez Sąd Rejonowy w Kielcach, X Wydział Gospodarczy Krajowego Rejestru Sądowego, reprezentowanym przez:</w:t>
      </w:r>
    </w:p>
    <w:p w:rsidR="006734BB" w:rsidRPr="006734BB" w:rsidRDefault="006734BB" w:rsidP="006734B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6734BB" w:rsidRPr="006734BB" w:rsidRDefault="006734BB" w:rsidP="006734B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6734B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Dyrektora – inż. Jerzego Chojnackiego </w:t>
      </w:r>
    </w:p>
    <w:p w:rsidR="006734BB" w:rsidRPr="006734BB" w:rsidRDefault="006734BB" w:rsidP="006734B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6734BB" w:rsidRPr="006734BB" w:rsidRDefault="006734BB" w:rsidP="006734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6734B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zwanym w dalszej części umowy </w:t>
      </w:r>
      <w:r w:rsidRPr="006734B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Zamawiającym,</w:t>
      </w:r>
    </w:p>
    <w:p w:rsidR="006734BB" w:rsidRDefault="006734BB" w:rsidP="006734B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6734B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a</w:t>
      </w:r>
    </w:p>
    <w:p w:rsidR="006734BB" w:rsidRPr="006734BB" w:rsidRDefault="006734BB" w:rsidP="006734B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6734B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reprezentowanym przez:</w:t>
      </w:r>
    </w:p>
    <w:p w:rsidR="006734BB" w:rsidRPr="006734BB" w:rsidRDefault="006734BB" w:rsidP="006734B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6734BB" w:rsidRPr="006734BB" w:rsidRDefault="006734BB" w:rsidP="006734B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6734B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.........................................................................</w:t>
      </w:r>
    </w:p>
    <w:p w:rsidR="006734BB" w:rsidRPr="006734BB" w:rsidRDefault="006734BB" w:rsidP="006734B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6734B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zwanym w dalszej części umowy </w:t>
      </w:r>
      <w:r w:rsidRPr="006734B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Wykonawcą,</w:t>
      </w:r>
      <w:r w:rsidRPr="006734B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</w:p>
    <w:p w:rsidR="006734BB" w:rsidRDefault="006734BB" w:rsidP="006734B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 treści następującej</w:t>
      </w:r>
    </w:p>
    <w:p w:rsidR="006734BB" w:rsidRPr="00084624" w:rsidRDefault="006734BB" w:rsidP="006734BB">
      <w:pPr>
        <w:ind w:right="-426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846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§ 1</w:t>
      </w:r>
    </w:p>
    <w:p w:rsidR="006734BB" w:rsidRPr="006734BB" w:rsidRDefault="006734BB" w:rsidP="006734B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6734BB" w:rsidRPr="006734BB" w:rsidRDefault="006734BB" w:rsidP="006734BB">
      <w:pPr>
        <w:numPr>
          <w:ilvl w:val="0"/>
          <w:numId w:val="1"/>
        </w:numPr>
        <w:suppressAutoHyphens/>
        <w:spacing w:after="0" w:line="240" w:lineRule="auto"/>
        <w:ind w:left="709" w:right="-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34BB">
        <w:rPr>
          <w:rFonts w:ascii="Times New Roman" w:hAnsi="Times New Roman" w:cs="Times New Roman"/>
          <w:sz w:val="24"/>
          <w:szCs w:val="24"/>
        </w:rPr>
        <w:t>Niniejsza umowa zostaje zawarta w postępowaniu o udzielenie zamówienia publicznego prowadzon</w:t>
      </w:r>
      <w:r w:rsidR="00860E7D">
        <w:rPr>
          <w:rFonts w:ascii="Times New Roman" w:hAnsi="Times New Roman" w:cs="Times New Roman"/>
          <w:sz w:val="24"/>
          <w:szCs w:val="24"/>
        </w:rPr>
        <w:t>ym</w:t>
      </w:r>
      <w:r w:rsidRPr="006734BB">
        <w:rPr>
          <w:rFonts w:ascii="Times New Roman" w:hAnsi="Times New Roman" w:cs="Times New Roman"/>
          <w:sz w:val="24"/>
          <w:szCs w:val="24"/>
        </w:rPr>
        <w:t xml:space="preserve"> w trybie zapytania ofertowego </w:t>
      </w:r>
      <w:r w:rsidRPr="006734BB">
        <w:rPr>
          <w:rFonts w:ascii="Times New Roman" w:hAnsi="Times New Roman" w:cs="Times New Roman"/>
          <w:spacing w:val="-2"/>
          <w:sz w:val="24"/>
          <w:szCs w:val="24"/>
        </w:rPr>
        <w:t>w wyniku wyboru przez Zamawiającego oferty Wykonawcy z dnia ………… r.</w:t>
      </w:r>
    </w:p>
    <w:p w:rsidR="006734BB" w:rsidRPr="006734BB" w:rsidRDefault="006734BB" w:rsidP="006734BB">
      <w:pPr>
        <w:numPr>
          <w:ilvl w:val="0"/>
          <w:numId w:val="1"/>
        </w:numPr>
        <w:suppressAutoHyphens/>
        <w:spacing w:after="0" w:line="240" w:lineRule="auto"/>
        <w:ind w:left="709" w:right="-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34BB">
        <w:rPr>
          <w:rFonts w:ascii="Times New Roman" w:hAnsi="Times New Roman" w:cs="Times New Roman"/>
          <w:sz w:val="24"/>
          <w:szCs w:val="24"/>
        </w:rPr>
        <w:t>Zakres świadczenia Wykonawcy wynikający z niniejszej umowy jest tożsamy z jego zobowiązaniem zawartym w ofercie Wykonawcy.</w:t>
      </w:r>
    </w:p>
    <w:p w:rsidR="006734BB" w:rsidRDefault="006734BB" w:rsidP="006734BB">
      <w:pPr>
        <w:ind w:right="-426"/>
        <w:jc w:val="center"/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</w:pPr>
    </w:p>
    <w:p w:rsidR="006734BB" w:rsidRPr="00084624" w:rsidRDefault="006734BB" w:rsidP="006734BB">
      <w:pPr>
        <w:ind w:right="-426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846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§ 2</w:t>
      </w:r>
    </w:p>
    <w:p w:rsidR="006734BB" w:rsidRPr="006734BB" w:rsidRDefault="006734BB" w:rsidP="006734BB">
      <w:pPr>
        <w:pStyle w:val="Akapitzlist"/>
        <w:widowControl w:val="0"/>
        <w:numPr>
          <w:ilvl w:val="0"/>
          <w:numId w:val="2"/>
        </w:numPr>
        <w:suppressAutoHyphens/>
        <w:spacing w:after="60" w:line="240" w:lineRule="auto"/>
        <w:ind w:left="71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4BB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Pr="006734BB">
        <w:rPr>
          <w:rFonts w:ascii="Times New Roman" w:eastAsia="Calibri" w:hAnsi="Times New Roman" w:cs="Times New Roman"/>
          <w:sz w:val="24"/>
          <w:szCs w:val="24"/>
        </w:rPr>
        <w:t xml:space="preserve">kompleksowe </w:t>
      </w:r>
      <w:r w:rsidRPr="00084624">
        <w:rPr>
          <w:rFonts w:ascii="Times New Roman" w:eastAsia="Calibri" w:hAnsi="Times New Roman" w:cs="Times New Roman"/>
          <w:sz w:val="24"/>
          <w:szCs w:val="24"/>
        </w:rPr>
        <w:t>świadczenie usług</w:t>
      </w:r>
      <w:r w:rsidR="002F1840">
        <w:rPr>
          <w:rFonts w:ascii="Times New Roman" w:eastAsia="Calibri" w:hAnsi="Times New Roman" w:cs="Times New Roman"/>
          <w:sz w:val="24"/>
          <w:szCs w:val="24"/>
        </w:rPr>
        <w:t>i</w:t>
      </w:r>
      <w:r w:rsidRPr="00084624">
        <w:rPr>
          <w:rFonts w:ascii="Times New Roman" w:eastAsia="Calibri" w:hAnsi="Times New Roman" w:cs="Times New Roman"/>
          <w:sz w:val="24"/>
          <w:szCs w:val="24"/>
        </w:rPr>
        <w:t xml:space="preserve"> pralnicz</w:t>
      </w:r>
      <w:r w:rsidR="002F1840">
        <w:rPr>
          <w:rFonts w:ascii="Times New Roman" w:eastAsia="Calibri" w:hAnsi="Times New Roman" w:cs="Times New Roman"/>
          <w:sz w:val="24"/>
          <w:szCs w:val="24"/>
        </w:rPr>
        <w:t>ej dla</w:t>
      </w:r>
      <w:r w:rsidRPr="00084624">
        <w:rPr>
          <w:rFonts w:ascii="Times New Roman" w:hAnsi="Times New Roman" w:cs="Times New Roman"/>
          <w:sz w:val="24"/>
          <w:szCs w:val="24"/>
        </w:rPr>
        <w:t xml:space="preserve"> Świętokrzyskiego Centrum </w:t>
      </w:r>
      <w:r w:rsidR="00084624" w:rsidRPr="00084624">
        <w:rPr>
          <w:rFonts w:ascii="Times New Roman" w:hAnsi="Times New Roman" w:cs="Times New Roman"/>
          <w:sz w:val="24"/>
          <w:szCs w:val="24"/>
        </w:rPr>
        <w:t>R</w:t>
      </w:r>
      <w:r w:rsidRPr="00084624">
        <w:rPr>
          <w:rFonts w:ascii="Times New Roman" w:hAnsi="Times New Roman" w:cs="Times New Roman"/>
          <w:sz w:val="24"/>
          <w:szCs w:val="24"/>
        </w:rPr>
        <w:t>ehabilitacji w Czarnieckiej Górze</w:t>
      </w:r>
      <w:r w:rsidRPr="006734BB">
        <w:rPr>
          <w:rFonts w:ascii="Times New Roman" w:hAnsi="Times New Roman" w:cs="Times New Roman"/>
          <w:sz w:val="24"/>
          <w:szCs w:val="24"/>
        </w:rPr>
        <w:t xml:space="preserve"> zgodnie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734BB">
        <w:rPr>
          <w:rFonts w:ascii="Times New Roman" w:hAnsi="Times New Roman" w:cs="Times New Roman"/>
          <w:sz w:val="24"/>
          <w:szCs w:val="24"/>
        </w:rPr>
        <w:t xml:space="preserve">z wymaganiami określonymi w </w:t>
      </w:r>
      <w:r w:rsidR="001513EA">
        <w:rPr>
          <w:rFonts w:ascii="Times New Roman" w:hAnsi="Times New Roman" w:cs="Times New Roman"/>
          <w:sz w:val="24"/>
          <w:szCs w:val="24"/>
        </w:rPr>
        <w:t>z</w:t>
      </w:r>
      <w:r w:rsidRPr="006734BB">
        <w:rPr>
          <w:rFonts w:ascii="Times New Roman" w:hAnsi="Times New Roman" w:cs="Times New Roman"/>
          <w:sz w:val="24"/>
          <w:szCs w:val="24"/>
        </w:rPr>
        <w:t xml:space="preserve">apytaniu ofertowym oraz </w:t>
      </w:r>
      <w:r w:rsidR="001513EA">
        <w:rPr>
          <w:rFonts w:ascii="Times New Roman" w:hAnsi="Times New Roman" w:cs="Times New Roman"/>
          <w:sz w:val="24"/>
          <w:szCs w:val="24"/>
        </w:rPr>
        <w:t>o</w:t>
      </w:r>
      <w:r w:rsidRPr="006734BB">
        <w:rPr>
          <w:rFonts w:ascii="Times New Roman" w:hAnsi="Times New Roman" w:cs="Times New Roman"/>
          <w:sz w:val="24"/>
          <w:szCs w:val="24"/>
        </w:rPr>
        <w:t>fertą Wykonawcy.</w:t>
      </w:r>
    </w:p>
    <w:p w:rsidR="006734BB" w:rsidRPr="006734BB" w:rsidRDefault="006734BB" w:rsidP="006734BB">
      <w:pPr>
        <w:pStyle w:val="Akapitzlist"/>
        <w:widowControl w:val="0"/>
        <w:numPr>
          <w:ilvl w:val="0"/>
          <w:numId w:val="2"/>
        </w:numPr>
        <w:suppressAutoHyphens/>
        <w:spacing w:after="60" w:line="240" w:lineRule="auto"/>
        <w:ind w:left="71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4BB">
        <w:rPr>
          <w:rFonts w:ascii="Times New Roman" w:hAnsi="Times New Roman" w:cs="Times New Roman"/>
          <w:sz w:val="24"/>
          <w:szCs w:val="24"/>
        </w:rPr>
        <w:t>Zakres umowy obejmuje:</w:t>
      </w:r>
    </w:p>
    <w:p w:rsidR="006734BB" w:rsidRPr="006734BB" w:rsidRDefault="006734BB" w:rsidP="006734BB">
      <w:pPr>
        <w:pStyle w:val="Akapitzlist"/>
        <w:widowControl w:val="0"/>
        <w:numPr>
          <w:ilvl w:val="0"/>
          <w:numId w:val="3"/>
        </w:numPr>
        <w:suppressAutoHyphens/>
        <w:spacing w:after="6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4BB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brudnego asortymentu do prania, z miejsca wskazanego przez Zamawiającego, transportem Wykonawcy,</w:t>
      </w:r>
    </w:p>
    <w:p w:rsidR="006734BB" w:rsidRPr="006734BB" w:rsidRDefault="006734BB" w:rsidP="006734BB">
      <w:pPr>
        <w:pStyle w:val="Akapitzlist"/>
        <w:widowControl w:val="0"/>
        <w:numPr>
          <w:ilvl w:val="0"/>
          <w:numId w:val="3"/>
        </w:numPr>
        <w:suppressAutoHyphens/>
        <w:spacing w:after="6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4BB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usługę prania asortymentu,</w:t>
      </w:r>
      <w:r w:rsidR="00151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34B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wymogami sanitarnymi, z zastosowaniem środków posiadających odpowiednie świadectwa i atest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67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usługę maglowania lub prasowania w zależności od rodzaju asortymentu,</w:t>
      </w:r>
    </w:p>
    <w:p w:rsidR="006734BB" w:rsidRPr="006734BB" w:rsidRDefault="006734BB" w:rsidP="001513EA">
      <w:pPr>
        <w:pStyle w:val="Akapitzlist"/>
        <w:widowControl w:val="0"/>
        <w:numPr>
          <w:ilvl w:val="0"/>
          <w:numId w:val="3"/>
        </w:numPr>
        <w:suppressAutoHyphens/>
        <w:spacing w:after="6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pakowanie czystego </w:t>
      </w:r>
      <w:r w:rsidR="00674DA7" w:rsidRPr="006734BB">
        <w:rPr>
          <w:rFonts w:ascii="Times New Roman" w:eastAsia="Times New Roman" w:hAnsi="Times New Roman" w:cs="Times New Roman"/>
          <w:sz w:val="24"/>
          <w:szCs w:val="24"/>
          <w:lang w:eastAsia="pl-PL"/>
        </w:rPr>
        <w:t>asortymentu w</w:t>
      </w:r>
      <w:r w:rsidRPr="0067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sposób zabezpieczający przed pognieceniem</w:t>
      </w:r>
      <w:r w:rsidR="00151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67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pobrudzeniem podczas transportu,</w:t>
      </w:r>
    </w:p>
    <w:p w:rsidR="006734BB" w:rsidRDefault="006734BB" w:rsidP="001513EA">
      <w:pPr>
        <w:pStyle w:val="Akapitzlist"/>
        <w:widowControl w:val="0"/>
        <w:numPr>
          <w:ilvl w:val="0"/>
          <w:numId w:val="3"/>
        </w:numPr>
        <w:suppressAutoHyphens/>
        <w:spacing w:after="60" w:line="240" w:lineRule="auto"/>
        <w:ind w:left="993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6734BB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 czystego asortymentu do Zamawiającego i rozładunek w miejscu przez niego wskazanym</w:t>
      </w:r>
      <w:r>
        <w:rPr>
          <w:rFonts w:ascii="Arial Narrow" w:eastAsia="Times New Roman" w:hAnsi="Arial Narrow"/>
          <w:sz w:val="20"/>
          <w:szCs w:val="20"/>
          <w:lang w:eastAsia="pl-PL"/>
        </w:rPr>
        <w:t>.</w:t>
      </w:r>
    </w:p>
    <w:p w:rsidR="000269BC" w:rsidRDefault="006734BB" w:rsidP="000269BC">
      <w:pPr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846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§ 3</w:t>
      </w:r>
    </w:p>
    <w:p w:rsidR="000269BC" w:rsidRPr="000269BC" w:rsidRDefault="000269BC" w:rsidP="005E697D">
      <w:pPr>
        <w:pStyle w:val="Akapitzlist"/>
        <w:numPr>
          <w:ilvl w:val="3"/>
          <w:numId w:val="3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269BC">
        <w:rPr>
          <w:rFonts w:ascii="Times New Roman" w:hAnsi="Times New Roman" w:cs="Times New Roman"/>
          <w:sz w:val="24"/>
          <w:szCs w:val="24"/>
        </w:rPr>
        <w:t>Szacunkowe wynagrodzenie za wykonanie przedmiotu umowy ustala się w wysokości</w:t>
      </w:r>
    </w:p>
    <w:p w:rsidR="006734BB" w:rsidRPr="004D0C42" w:rsidRDefault="002F1840" w:rsidP="000269B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6734BB" w:rsidRPr="004D0C42">
        <w:rPr>
          <w:rFonts w:ascii="Times New Roman" w:hAnsi="Times New Roman" w:cs="Times New Roman"/>
          <w:sz w:val="24"/>
          <w:szCs w:val="24"/>
          <w:lang w:val="en-US"/>
        </w:rPr>
        <w:t xml:space="preserve">netto …………….. PLN + ……….. PLN (……% VAT) </w:t>
      </w:r>
    </w:p>
    <w:p w:rsidR="006734BB" w:rsidRPr="004D0C42" w:rsidRDefault="002F1840" w:rsidP="000269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6734BB" w:rsidRPr="004D0C42">
        <w:rPr>
          <w:rFonts w:ascii="Times New Roman" w:hAnsi="Times New Roman" w:cs="Times New Roman"/>
          <w:sz w:val="24"/>
          <w:szCs w:val="24"/>
          <w:lang w:val="en-US"/>
        </w:rPr>
        <w:t xml:space="preserve">brutto ………………….. </w:t>
      </w:r>
      <w:r w:rsidR="006734BB" w:rsidRPr="004D0C42">
        <w:rPr>
          <w:rFonts w:ascii="Times New Roman" w:hAnsi="Times New Roman" w:cs="Times New Roman"/>
          <w:sz w:val="24"/>
          <w:szCs w:val="24"/>
        </w:rPr>
        <w:t xml:space="preserve">PLN </w:t>
      </w:r>
    </w:p>
    <w:p w:rsidR="006734BB" w:rsidRPr="004D0C42" w:rsidRDefault="002F1840" w:rsidP="000269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34BB" w:rsidRPr="004D0C42">
        <w:rPr>
          <w:rFonts w:ascii="Times New Roman" w:hAnsi="Times New Roman" w:cs="Times New Roman"/>
          <w:sz w:val="24"/>
          <w:szCs w:val="24"/>
        </w:rPr>
        <w:t>słownie złotych: 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6734BB" w:rsidRPr="004D0C42">
        <w:rPr>
          <w:rFonts w:ascii="Times New Roman" w:hAnsi="Times New Roman" w:cs="Times New Roman"/>
          <w:sz w:val="24"/>
          <w:szCs w:val="24"/>
        </w:rPr>
        <w:t>…………………………………, 00/100</w:t>
      </w:r>
    </w:p>
    <w:p w:rsidR="006734BB" w:rsidRPr="000269BC" w:rsidRDefault="006734BB" w:rsidP="000269BC">
      <w:pPr>
        <w:pStyle w:val="Akapitzlist"/>
        <w:numPr>
          <w:ilvl w:val="3"/>
          <w:numId w:val="3"/>
        </w:numPr>
        <w:suppressAutoHyphens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69BC">
        <w:rPr>
          <w:rFonts w:ascii="Times New Roman" w:hAnsi="Times New Roman" w:cs="Times New Roman"/>
          <w:sz w:val="24"/>
          <w:szCs w:val="24"/>
        </w:rPr>
        <w:t xml:space="preserve">Wynagrodzenie Wykonawcy płatne będzie, jedynie za faktycznie wykonane zamówienia, według cen jednostkowych wskazanych w </w:t>
      </w:r>
      <w:r w:rsidR="001513EA" w:rsidRPr="000269BC">
        <w:rPr>
          <w:rFonts w:ascii="Times New Roman" w:hAnsi="Times New Roman" w:cs="Times New Roman"/>
          <w:sz w:val="24"/>
          <w:szCs w:val="24"/>
        </w:rPr>
        <w:t>o</w:t>
      </w:r>
      <w:r w:rsidRPr="000269BC">
        <w:rPr>
          <w:rFonts w:ascii="Times New Roman" w:hAnsi="Times New Roman" w:cs="Times New Roman"/>
          <w:sz w:val="24"/>
          <w:szCs w:val="24"/>
        </w:rPr>
        <w:t>fercie Wykonawcy.</w:t>
      </w:r>
      <w:r w:rsidR="000269BC">
        <w:rPr>
          <w:rFonts w:ascii="Times New Roman" w:hAnsi="Times New Roman" w:cs="Times New Roman"/>
          <w:sz w:val="24"/>
          <w:szCs w:val="24"/>
        </w:rPr>
        <w:t xml:space="preserve"> </w:t>
      </w:r>
      <w:r w:rsidRPr="000269BC">
        <w:rPr>
          <w:rFonts w:ascii="Times New Roman" w:hAnsi="Times New Roman" w:cs="Times New Roman"/>
          <w:sz w:val="24"/>
          <w:szCs w:val="24"/>
        </w:rPr>
        <w:t xml:space="preserve">Ceny jednostkowe zawarte </w:t>
      </w:r>
      <w:r w:rsidR="00674DA7" w:rsidRPr="000269BC">
        <w:rPr>
          <w:rFonts w:ascii="Times New Roman" w:hAnsi="Times New Roman" w:cs="Times New Roman"/>
          <w:sz w:val="24"/>
          <w:szCs w:val="24"/>
        </w:rPr>
        <w:t>w ofercie</w:t>
      </w:r>
      <w:r w:rsidRPr="000269BC">
        <w:rPr>
          <w:rFonts w:ascii="Times New Roman" w:hAnsi="Times New Roman" w:cs="Times New Roman"/>
          <w:sz w:val="24"/>
          <w:szCs w:val="24"/>
        </w:rPr>
        <w:t xml:space="preserve"> pozostają niezmienne przez cały okres realizacji zamówienia.</w:t>
      </w:r>
    </w:p>
    <w:p w:rsidR="006734BB" w:rsidRPr="000269BC" w:rsidRDefault="006734BB" w:rsidP="000269BC">
      <w:pPr>
        <w:pStyle w:val="Akapitzlist"/>
        <w:numPr>
          <w:ilvl w:val="3"/>
          <w:numId w:val="3"/>
        </w:numPr>
        <w:suppressAutoHyphens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69B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Ceny jednostkowe </w:t>
      </w:r>
      <w:r w:rsidRPr="000269BC">
        <w:rPr>
          <w:rFonts w:ascii="Times New Roman" w:hAnsi="Times New Roman" w:cs="Times New Roman"/>
          <w:sz w:val="24"/>
          <w:szCs w:val="24"/>
        </w:rPr>
        <w:t xml:space="preserve">zawarte w </w:t>
      </w:r>
      <w:r w:rsidR="001513EA" w:rsidRPr="000269BC">
        <w:rPr>
          <w:rFonts w:ascii="Times New Roman" w:hAnsi="Times New Roman" w:cs="Times New Roman"/>
          <w:sz w:val="24"/>
          <w:szCs w:val="24"/>
        </w:rPr>
        <w:t>o</w:t>
      </w:r>
      <w:r w:rsidRPr="000269BC">
        <w:rPr>
          <w:rFonts w:ascii="Times New Roman" w:hAnsi="Times New Roman" w:cs="Times New Roman"/>
          <w:sz w:val="24"/>
          <w:szCs w:val="24"/>
        </w:rPr>
        <w:t xml:space="preserve">fercie </w:t>
      </w:r>
      <w:r w:rsidRPr="000269B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obejmują wszelkie koszty Wykonawcy związane </w:t>
      </w:r>
      <w:r w:rsidR="001513EA" w:rsidRPr="000269B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                        </w:t>
      </w:r>
      <w:r w:rsidRPr="000269BC">
        <w:rPr>
          <w:rFonts w:ascii="Times New Roman" w:hAnsi="Times New Roman" w:cs="Times New Roman"/>
          <w:bCs/>
          <w:spacing w:val="-2"/>
          <w:sz w:val="24"/>
          <w:szCs w:val="24"/>
        </w:rPr>
        <w:t>z wykonaniem zamówienia na warunkach niniejszej umowy</w:t>
      </w:r>
      <w:r w:rsidRPr="000269BC">
        <w:rPr>
          <w:rFonts w:ascii="Times New Roman" w:hAnsi="Times New Roman" w:cs="Times New Roman"/>
          <w:sz w:val="24"/>
          <w:szCs w:val="24"/>
        </w:rPr>
        <w:t>.</w:t>
      </w:r>
    </w:p>
    <w:p w:rsidR="006734BB" w:rsidRPr="000269BC" w:rsidRDefault="006734BB" w:rsidP="000269BC">
      <w:pPr>
        <w:pStyle w:val="Akapitzlist"/>
        <w:numPr>
          <w:ilvl w:val="3"/>
          <w:numId w:val="3"/>
        </w:numPr>
        <w:suppressAutoHyphens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69BC">
        <w:rPr>
          <w:rFonts w:ascii="Times New Roman" w:hAnsi="Times New Roman" w:cs="Times New Roman"/>
          <w:sz w:val="24"/>
          <w:szCs w:val="24"/>
        </w:rPr>
        <w:t>Kwota umowy określona w ust.1 jest szacunkowa i Wykonawca nie może żądać od Zamawiającego wykorzystania jej w całości.</w:t>
      </w:r>
    </w:p>
    <w:p w:rsidR="004D0C42" w:rsidRPr="000269BC" w:rsidRDefault="006734BB" w:rsidP="000269BC">
      <w:pPr>
        <w:pStyle w:val="Akapitzlist"/>
        <w:numPr>
          <w:ilvl w:val="3"/>
          <w:numId w:val="3"/>
        </w:numPr>
        <w:suppressAutoHyphens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69B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W przypadku wystąpienia dodatkowych potrzeb </w:t>
      </w:r>
      <w:r w:rsidR="00674DA7" w:rsidRPr="000269BC">
        <w:rPr>
          <w:rFonts w:ascii="Times New Roman" w:hAnsi="Times New Roman" w:cs="Times New Roman"/>
          <w:bCs/>
          <w:spacing w:val="-2"/>
          <w:sz w:val="24"/>
          <w:szCs w:val="24"/>
        </w:rPr>
        <w:t>i posiadania</w:t>
      </w:r>
      <w:r w:rsidRPr="000269B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przez Zamawiającego środków finansowych – kwota umowy określona w ust. 1 może zostać zwiększona</w:t>
      </w:r>
      <w:r w:rsidR="004D0C42" w:rsidRPr="000269BC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4D0C42" w:rsidRPr="000269BC" w:rsidRDefault="004D0C42" w:rsidP="000269BC">
      <w:pPr>
        <w:pStyle w:val="Akapitzlist"/>
        <w:numPr>
          <w:ilvl w:val="3"/>
          <w:numId w:val="3"/>
        </w:numPr>
        <w:suppressAutoHyphens/>
        <w:spacing w:line="240" w:lineRule="auto"/>
        <w:ind w:left="360"/>
        <w:jc w:val="both"/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</w:pPr>
      <w:r w:rsidRPr="000269BC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Wykonawcy płatne będzie na podstawie faktur wystawianych przez Wykonawcę na koniec każdego kalendarzowego miesiąca.</w:t>
      </w:r>
    </w:p>
    <w:p w:rsidR="004D0C42" w:rsidRPr="00083EC1" w:rsidRDefault="004D0C42" w:rsidP="000269BC">
      <w:pPr>
        <w:pStyle w:val="Akapitzlist"/>
        <w:numPr>
          <w:ilvl w:val="3"/>
          <w:numId w:val="3"/>
        </w:numPr>
        <w:suppressAutoHyphens/>
        <w:spacing w:line="240" w:lineRule="auto"/>
        <w:ind w:left="360"/>
        <w:jc w:val="both"/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</w:pPr>
      <w:r w:rsidRPr="00026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zobowiązuje się zapłacić wynagrodzenie na rachunek bankowy Wykonawcy podany na fakturze, w terminie do </w:t>
      </w:r>
      <w:r w:rsidR="00083EC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269BC">
        <w:rPr>
          <w:rFonts w:ascii="Times New Roman" w:eastAsia="Times New Roman" w:hAnsi="Times New Roman" w:cs="Times New Roman"/>
          <w:sz w:val="24"/>
          <w:szCs w:val="24"/>
          <w:lang w:eastAsia="pl-PL"/>
        </w:rPr>
        <w:t>0 dni od daty otrzymania faktury. Za datę spełnienia świadczenia pieniężnego uważa się dzień obciążenia rachunku bankowego Zamawiającego.</w:t>
      </w:r>
    </w:p>
    <w:p w:rsidR="00083EC1" w:rsidRPr="00083EC1" w:rsidRDefault="00083EC1" w:rsidP="000269BC">
      <w:pPr>
        <w:pStyle w:val="Akapitzlist"/>
        <w:numPr>
          <w:ilvl w:val="3"/>
          <w:numId w:val="3"/>
        </w:numPr>
        <w:suppressAutoHyphens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083EC1">
        <w:rPr>
          <w:rFonts w:ascii="Times New Roman" w:hAnsi="Times New Roman" w:cs="Times New Roman"/>
          <w:sz w:val="24"/>
          <w:szCs w:val="24"/>
        </w:rPr>
        <w:t xml:space="preserve">Za datę płatności uważa się dzień obciążenia rachunku bankowego Zamawiającego. </w:t>
      </w:r>
      <w:r w:rsidR="00860E7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83EC1">
        <w:rPr>
          <w:rFonts w:ascii="Times New Roman" w:hAnsi="Times New Roman" w:cs="Times New Roman"/>
          <w:sz w:val="24"/>
          <w:szCs w:val="24"/>
        </w:rPr>
        <w:t>W przypadku zaległości w zapłacie faktury powyżej 90 dni od daty doręczenia f-ry Wykonawca może naliczyć odsetki w wysokości ustawowej.</w:t>
      </w:r>
    </w:p>
    <w:p w:rsidR="004D0C42" w:rsidRPr="000269BC" w:rsidRDefault="004D0C42" w:rsidP="000269BC">
      <w:pPr>
        <w:pStyle w:val="Akapitzlist"/>
        <w:numPr>
          <w:ilvl w:val="3"/>
          <w:numId w:val="3"/>
        </w:numPr>
        <w:suppressAutoHyphens/>
        <w:spacing w:line="240" w:lineRule="auto"/>
        <w:ind w:left="360"/>
        <w:jc w:val="both"/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</w:pPr>
      <w:r w:rsidRPr="00026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odmówić świadczenia usług objętych niniejszą Umową w przypadku wystąpienia zaległości płatniczych u Zamawiającego. W przypadku odmowy Zamawiający, po uprzednim pisemnym wezwaniu Wykonawcy do realizacji </w:t>
      </w:r>
      <w:r w:rsidR="00860E7D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Pr="00026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3 dni roboczych, uprawniony będzie do odstąpienia od Umowy</w:t>
      </w:r>
      <w:r w:rsidRPr="000269BC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4D0C42" w:rsidRPr="000269BC" w:rsidRDefault="004D0C42" w:rsidP="000269BC">
      <w:pPr>
        <w:pStyle w:val="Akapitzlist"/>
        <w:numPr>
          <w:ilvl w:val="3"/>
          <w:numId w:val="3"/>
        </w:numPr>
        <w:suppressAutoHyphens/>
        <w:spacing w:line="240" w:lineRule="auto"/>
        <w:ind w:left="360"/>
        <w:jc w:val="both"/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</w:pPr>
      <w:r w:rsidRPr="000269B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0269BC">
        <w:rPr>
          <w:rFonts w:ascii="Times New Roman" w:hAnsi="Times New Roman" w:cs="Times New Roman"/>
          <w:sz w:val="24"/>
          <w:szCs w:val="24"/>
        </w:rPr>
        <w:t xml:space="preserve">Strony zgodnie wyłączają w ramach przedmiotowego stosunku umownego stosowanie ustawy z dnia 8 marca 2013 r. </w:t>
      </w:r>
      <w:r w:rsidR="00AD4C7C" w:rsidRPr="000269BC">
        <w:rPr>
          <w:rFonts w:ascii="Times New Roman" w:hAnsi="Times New Roman" w:cs="Times New Roman"/>
          <w:sz w:val="24"/>
          <w:szCs w:val="24"/>
        </w:rPr>
        <w:t>o</w:t>
      </w:r>
      <w:r w:rsidRPr="000269BC">
        <w:rPr>
          <w:rFonts w:ascii="Times New Roman" w:hAnsi="Times New Roman" w:cs="Times New Roman"/>
          <w:sz w:val="24"/>
          <w:szCs w:val="24"/>
        </w:rPr>
        <w:t xml:space="preserve"> terminach zapłaty w transakcjach handlowych (Dz.U. z 2016 r. poz. 684). Wykonawcy nie służą zatem przewidziane w ramach w/w ustawy odsetki w wysokości wyższej niż odsetki ustawowe, jak również opłaty rekompensacyjne i inne w niej przewidziane</w:t>
      </w:r>
      <w:r w:rsidR="00AD4C7C" w:rsidRPr="000269BC">
        <w:rPr>
          <w:rFonts w:ascii="Times New Roman" w:hAnsi="Times New Roman" w:cs="Times New Roman"/>
          <w:sz w:val="24"/>
          <w:szCs w:val="24"/>
        </w:rPr>
        <w:t>.</w:t>
      </w:r>
    </w:p>
    <w:p w:rsidR="004D0C42" w:rsidRPr="000269BC" w:rsidRDefault="004D0C42" w:rsidP="000269BC">
      <w:pPr>
        <w:pStyle w:val="Akapitzlist"/>
        <w:numPr>
          <w:ilvl w:val="3"/>
          <w:numId w:val="3"/>
        </w:numPr>
        <w:suppressAutoHyphens/>
        <w:spacing w:line="240" w:lineRule="auto"/>
        <w:ind w:left="360"/>
        <w:jc w:val="both"/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</w:pPr>
      <w:r w:rsidRPr="000269B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– pod rygorem nieważności - bez uprzedniej, pisemnej zgody Zamawiającego przelać wierzytelności wynikających z niniejszej umowy na osoby trzecie</w:t>
      </w:r>
      <w:r w:rsidRPr="000269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6734BB" w:rsidRPr="006734BB" w:rsidRDefault="006734BB" w:rsidP="004D0C4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156FF6" w:rsidRPr="00084624" w:rsidRDefault="00156FF6" w:rsidP="00156FF6">
      <w:pPr>
        <w:ind w:right="-426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846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§ 4</w:t>
      </w:r>
    </w:p>
    <w:p w:rsidR="00156FF6" w:rsidRPr="00156FF6" w:rsidRDefault="00156FF6" w:rsidP="001513EA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56FF6">
        <w:rPr>
          <w:rFonts w:ascii="Times New Roman" w:hAnsi="Times New Roman" w:cs="Times New Roman"/>
          <w:sz w:val="24"/>
          <w:szCs w:val="24"/>
        </w:rPr>
        <w:t>Umowę zawiera się na czas określony</w:t>
      </w:r>
      <w:r w:rsidR="00AD4C7C">
        <w:rPr>
          <w:rFonts w:ascii="Times New Roman" w:hAnsi="Times New Roman" w:cs="Times New Roman"/>
          <w:sz w:val="24"/>
          <w:szCs w:val="24"/>
        </w:rPr>
        <w:t xml:space="preserve"> tj. na 24 miesiące</w:t>
      </w:r>
      <w:r w:rsidR="000269BC">
        <w:rPr>
          <w:rFonts w:ascii="Times New Roman" w:hAnsi="Times New Roman" w:cs="Times New Roman"/>
          <w:sz w:val="24"/>
          <w:szCs w:val="24"/>
        </w:rPr>
        <w:t xml:space="preserve"> i obowiązuje od dnia</w:t>
      </w:r>
      <w:r w:rsidRPr="00156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156FF6">
        <w:rPr>
          <w:rFonts w:ascii="Times New Roman" w:hAnsi="Times New Roman" w:cs="Times New Roman"/>
          <w:sz w:val="24"/>
          <w:szCs w:val="24"/>
        </w:rPr>
        <w:t>do dnia …</w:t>
      </w:r>
      <w:r w:rsidR="00AD4C7C">
        <w:rPr>
          <w:rFonts w:ascii="Times New Roman" w:hAnsi="Times New Roman" w:cs="Times New Roman"/>
          <w:sz w:val="24"/>
          <w:szCs w:val="24"/>
        </w:rPr>
        <w:t>………….</w:t>
      </w:r>
      <w:r w:rsidRPr="00156FF6">
        <w:rPr>
          <w:rFonts w:ascii="Times New Roman" w:hAnsi="Times New Roman" w:cs="Times New Roman"/>
          <w:sz w:val="24"/>
          <w:szCs w:val="24"/>
        </w:rPr>
        <w:t>… r.</w:t>
      </w:r>
    </w:p>
    <w:p w:rsidR="006734BB" w:rsidRDefault="006734BB" w:rsidP="00156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3EA" w:rsidRDefault="00084624" w:rsidP="001513EA">
      <w:pPr>
        <w:ind w:right="-426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846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§ </w:t>
      </w:r>
      <w:r w:rsidR="001513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</w:t>
      </w:r>
    </w:p>
    <w:p w:rsidR="001513EA" w:rsidRPr="001513EA" w:rsidRDefault="00084624" w:rsidP="001513EA">
      <w:pPr>
        <w:pStyle w:val="Akapitzlist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513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Jako rozliczeniową jednostkę masy strony przyjmują </w:t>
      </w:r>
      <w:r w:rsidRPr="001513E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1kg</w:t>
      </w:r>
      <w:r w:rsidRPr="001513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(jeden kilogram) brudne</w:t>
      </w:r>
      <w:r w:rsidR="00860E7D">
        <w:rPr>
          <w:rFonts w:ascii="Times New Roman" w:eastAsia="Times New Roman" w:hAnsi="Times New Roman" w:cs="Times New Roman"/>
          <w:sz w:val="24"/>
          <w:szCs w:val="24"/>
          <w:lang w:eastAsia="zh-CN"/>
        </w:rPr>
        <w:t>go asortymentu.</w:t>
      </w:r>
    </w:p>
    <w:p w:rsidR="001513EA" w:rsidRPr="001513EA" w:rsidRDefault="00084624" w:rsidP="001513EA">
      <w:pPr>
        <w:pStyle w:val="Akapitzlist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513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Wykonawca dostarczy worki foliowe jednorazowe na </w:t>
      </w:r>
      <w:r w:rsidR="00860E7D">
        <w:rPr>
          <w:rFonts w:ascii="Times New Roman" w:eastAsia="Times New Roman" w:hAnsi="Times New Roman" w:cs="Times New Roman"/>
          <w:sz w:val="24"/>
          <w:szCs w:val="24"/>
          <w:lang w:eastAsia="zh-CN"/>
        </w:rPr>
        <w:t>asortyment brudny</w:t>
      </w:r>
      <w:r w:rsidRPr="001513EA">
        <w:rPr>
          <w:rFonts w:ascii="Times New Roman" w:eastAsia="Times New Roman" w:hAnsi="Times New Roman" w:cs="Times New Roman"/>
          <w:sz w:val="24"/>
          <w:szCs w:val="24"/>
          <w:lang w:eastAsia="zh-CN"/>
        </w:rPr>
        <w:t>, w tym skażon</w:t>
      </w:r>
      <w:r w:rsidR="00860E7D">
        <w:rPr>
          <w:rFonts w:ascii="Times New Roman" w:eastAsia="Times New Roman" w:hAnsi="Times New Roman" w:cs="Times New Roman"/>
          <w:sz w:val="24"/>
          <w:szCs w:val="24"/>
          <w:lang w:eastAsia="zh-CN"/>
        </w:rPr>
        <w:t>y</w:t>
      </w:r>
      <w:r w:rsidRPr="001513E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84624" w:rsidRPr="001513EA" w:rsidRDefault="00084624" w:rsidP="001513EA">
      <w:pPr>
        <w:pStyle w:val="Akapitzlist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513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trakcie oddawania / przyjmowania </w:t>
      </w:r>
      <w:r w:rsidR="00860E7D">
        <w:rPr>
          <w:rFonts w:ascii="Times New Roman" w:eastAsia="Times New Roman" w:hAnsi="Times New Roman" w:cs="Times New Roman"/>
          <w:sz w:val="24"/>
          <w:szCs w:val="24"/>
          <w:lang w:eastAsia="zh-CN"/>
        </w:rPr>
        <w:t>asortymentu</w:t>
      </w:r>
      <w:r w:rsidRPr="001513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każdorazowo podawana będzie ilość (sztuki lub kilogramy), rodzaj asortymentu i dział, z którego pochodzi, oraz zapisywane będą przez osoby upoważnione, uwagi</w:t>
      </w:r>
      <w:r w:rsidR="002F18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513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co do jej stanu. </w:t>
      </w:r>
    </w:p>
    <w:p w:rsidR="00084624" w:rsidRPr="000269BC" w:rsidRDefault="00084624" w:rsidP="000269BC">
      <w:pPr>
        <w:pStyle w:val="Akapitzlist"/>
        <w:numPr>
          <w:ilvl w:val="0"/>
          <w:numId w:val="9"/>
        </w:numPr>
        <w:suppressAutoHyphens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9B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Zamawiający</w:t>
      </w:r>
      <w:r w:rsidR="001513EA" w:rsidRPr="000269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269BC">
        <w:rPr>
          <w:rFonts w:ascii="Times New Roman" w:eastAsia="Times New Roman" w:hAnsi="Times New Roman" w:cs="Times New Roman"/>
          <w:sz w:val="24"/>
          <w:szCs w:val="24"/>
          <w:lang w:eastAsia="zh-CN"/>
        </w:rPr>
        <w:t>każdorazowo wystawi Wykonawcy pisemną specyfikację rodzaju i ilości (sztuki lub kilogramy)</w:t>
      </w:r>
      <w:r w:rsidR="001513EA" w:rsidRPr="000269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asortymentu oddawanego do prania</w:t>
      </w:r>
      <w:r w:rsidR="002F184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84624" w:rsidRPr="00084624" w:rsidRDefault="00084624" w:rsidP="000269BC">
      <w:pPr>
        <w:numPr>
          <w:ilvl w:val="0"/>
          <w:numId w:val="9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4624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Wykonawca, przy oddaniu wyprane</w:t>
      </w:r>
      <w:r w:rsidR="001513EA">
        <w:rPr>
          <w:rFonts w:ascii="Times New Roman" w:eastAsia="Times New Roman" w:hAnsi="Times New Roman" w:cs="Times New Roman"/>
          <w:sz w:val="24"/>
          <w:szCs w:val="24"/>
          <w:lang w:eastAsia="zh-CN"/>
        </w:rPr>
        <w:t>go asortymentu</w:t>
      </w:r>
      <w:r w:rsidRPr="000846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wystawi Zamawiającemu pisemne pokwitowanie o przyjęciu/oddaniu do prania określonego asortymentu, zawierające: rodzaj i wagę oddawanego prania.</w:t>
      </w:r>
    </w:p>
    <w:p w:rsidR="00084624" w:rsidRPr="00084624" w:rsidRDefault="00084624" w:rsidP="000269BC">
      <w:pPr>
        <w:numPr>
          <w:ilvl w:val="0"/>
          <w:numId w:val="9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46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Pokwitowania, o których mowa w punktach </w:t>
      </w:r>
      <w:r w:rsidR="001513EA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0846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</w:t>
      </w:r>
      <w:r w:rsidR="001513EA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0846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będą stanowić podstawę rozliczeń.</w:t>
      </w:r>
    </w:p>
    <w:p w:rsidR="00084624" w:rsidRPr="00084624" w:rsidRDefault="00084624" w:rsidP="001513E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13EA" w:rsidRDefault="001513EA" w:rsidP="001513EA">
      <w:pPr>
        <w:ind w:right="-426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846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</w:t>
      </w:r>
    </w:p>
    <w:p w:rsidR="00156FF6" w:rsidRPr="00156FF6" w:rsidRDefault="00156FF6" w:rsidP="00156FF6">
      <w:pPr>
        <w:pStyle w:val="Akapitzlist"/>
        <w:numPr>
          <w:ilvl w:val="0"/>
          <w:numId w:val="6"/>
        </w:numPr>
        <w:tabs>
          <w:tab w:val="left" w:pos="8789"/>
          <w:tab w:val="left" w:pos="8931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56F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Wykonawca będzie realizował usługi pralnicze </w:t>
      </w:r>
      <w:r w:rsidR="000269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minimum 2 razy w tygodniu</w:t>
      </w:r>
      <w:r w:rsidR="005615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156FF6" w:rsidRPr="00156FF6" w:rsidRDefault="00156FF6" w:rsidP="00156FF6">
      <w:pPr>
        <w:pStyle w:val="Akapitzlist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56F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Wykonawca będzie realizował usługi w sposób profesjonalny, z należytą starannością</w:t>
      </w:r>
      <w:r w:rsidR="001513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</w:t>
      </w:r>
      <w:r w:rsidRPr="00156F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i rzetelnością, a także zgodnie z aktualnie obowiązującymi przepisami w tym zakresie; prane materiały nie mogą być niedoprane, przebarwione, zabrudzone, zagniecione czy uszkodzone.</w:t>
      </w:r>
    </w:p>
    <w:p w:rsidR="00156FF6" w:rsidRPr="00156FF6" w:rsidRDefault="00156FF6" w:rsidP="00156FF6">
      <w:pPr>
        <w:pStyle w:val="Akapitzlist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56F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Wyprane i wyprasowane materiały Wykonawca w przypadku pościeli będzie segregował i pakował w worki foliowe </w:t>
      </w:r>
      <w:r w:rsidR="00674DA7" w:rsidRPr="00156F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według asortymentu</w:t>
      </w:r>
      <w:r w:rsidRPr="00156F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oraz zgodnie ze złożonym zapotrzebowaniem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156FF6" w:rsidRPr="00156FF6" w:rsidRDefault="00156FF6" w:rsidP="00156FF6">
      <w:pPr>
        <w:pStyle w:val="Akapitzlist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56F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Wykonawca pokryje równowartość materiałów zagubionych bądź zniszczonych, przekazanych do prania.</w:t>
      </w:r>
    </w:p>
    <w:p w:rsidR="00156FF6" w:rsidRDefault="00156FF6" w:rsidP="00156FF6">
      <w:pPr>
        <w:pStyle w:val="Akapitzlist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56F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Usługi podlegają reklamacji. W razie stwierdzenia wad </w:t>
      </w:r>
      <w:r w:rsidR="00AC50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</w:t>
      </w:r>
      <w:r w:rsidRPr="00156F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amawiający złoży stosowną reklamacje u Wykonawcy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3E54CD" w:rsidRPr="003E54CD" w:rsidRDefault="003E54CD" w:rsidP="003E54C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4CD">
        <w:rPr>
          <w:rFonts w:ascii="Times New Roman" w:hAnsi="Times New Roman" w:cs="Times New Roman"/>
          <w:sz w:val="24"/>
          <w:szCs w:val="24"/>
        </w:rPr>
        <w:t xml:space="preserve">W przypadku gdy przedmiot usługi pralniczej będzie wykonany przez Wykonawcę </w:t>
      </w:r>
      <w:r w:rsidR="00860E7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E54CD">
        <w:rPr>
          <w:rFonts w:ascii="Times New Roman" w:hAnsi="Times New Roman" w:cs="Times New Roman"/>
          <w:sz w:val="24"/>
          <w:szCs w:val="24"/>
        </w:rPr>
        <w:t xml:space="preserve">w sposób niewłaściwy pod względem jakości,  Wykonawca wykona go powtórnie na własny koszt, niezwłocznie, jednak nie później niż w ciągu 48 godzin, od chwili powtórnego odebrania przedmiotu usługi pralniczej – a czas potrzebny na jej wykonanie będzie traktowany jako opóźnienie w realizacji usługi, w związku z czym Zamawiający będzie uprawniony do naliczenia kar umownych, o których mowa w § </w:t>
      </w:r>
      <w:r w:rsidR="00561532">
        <w:rPr>
          <w:rFonts w:ascii="Times New Roman" w:hAnsi="Times New Roman" w:cs="Times New Roman"/>
          <w:sz w:val="24"/>
          <w:szCs w:val="24"/>
        </w:rPr>
        <w:t xml:space="preserve">7 </w:t>
      </w:r>
      <w:r w:rsidRPr="003E54CD">
        <w:rPr>
          <w:rFonts w:ascii="Times New Roman" w:hAnsi="Times New Roman" w:cs="Times New Roman"/>
          <w:sz w:val="24"/>
          <w:szCs w:val="24"/>
        </w:rPr>
        <w:t>niniejszej umowy.</w:t>
      </w:r>
    </w:p>
    <w:p w:rsidR="003E54CD" w:rsidRDefault="003E54CD" w:rsidP="003E54CD">
      <w:pPr>
        <w:jc w:val="center"/>
        <w:rPr>
          <w:rFonts w:ascii="Calibri" w:hAnsi="Calibri" w:cs="Times New Roman"/>
          <w:b/>
          <w:sz w:val="18"/>
          <w:szCs w:val="18"/>
        </w:rPr>
      </w:pPr>
    </w:p>
    <w:p w:rsidR="001513EA" w:rsidRPr="001513EA" w:rsidRDefault="001513EA" w:rsidP="001513EA">
      <w:pPr>
        <w:pStyle w:val="Akapitzlist"/>
        <w:ind w:left="436" w:right="-426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513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</w:p>
    <w:p w:rsidR="003E54CD" w:rsidRPr="003E54CD" w:rsidRDefault="003E54CD" w:rsidP="003E54CD">
      <w:pPr>
        <w:pStyle w:val="Akapitzlist"/>
        <w:numPr>
          <w:ilvl w:val="0"/>
          <w:numId w:val="11"/>
        </w:numPr>
        <w:tabs>
          <w:tab w:val="num" w:pos="284"/>
        </w:tabs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4CD">
        <w:rPr>
          <w:rFonts w:ascii="Times New Roman" w:hAnsi="Times New Roman" w:cs="Times New Roman"/>
          <w:sz w:val="24"/>
          <w:szCs w:val="24"/>
        </w:rPr>
        <w:t>W przypadku stwierdzenia przez Zamawiającego niewykonania lub nienależytego wykonania umowy Wykonawca zapłaci Zamawiającemu karę w wysokości:</w:t>
      </w:r>
    </w:p>
    <w:p w:rsidR="003E54CD" w:rsidRPr="003E54CD" w:rsidRDefault="003E54CD" w:rsidP="003E54CD">
      <w:pPr>
        <w:pStyle w:val="Akapitzlist"/>
        <w:numPr>
          <w:ilvl w:val="0"/>
          <w:numId w:val="12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E54CD">
        <w:rPr>
          <w:rFonts w:ascii="Times New Roman" w:hAnsi="Times New Roman" w:cs="Times New Roman"/>
          <w:sz w:val="24"/>
          <w:szCs w:val="24"/>
        </w:rPr>
        <w:t xml:space="preserve">za zwłokę w realizacji jednostkowego zlecenia przedmiotu usługi pralniczej ponad czas określony w §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E54CD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E54CD">
        <w:rPr>
          <w:rFonts w:ascii="Times New Roman" w:hAnsi="Times New Roman" w:cs="Times New Roman"/>
          <w:sz w:val="24"/>
          <w:szCs w:val="24"/>
        </w:rPr>
        <w:t xml:space="preserve"> w wysokości 5% wartości brutto jednostkowego zamówienia za każdy rozpoczęty dzień, w którym nastąpiła zwłoka;</w:t>
      </w:r>
    </w:p>
    <w:p w:rsidR="00156FF6" w:rsidRPr="003E54CD" w:rsidRDefault="00156FF6" w:rsidP="003E54CD">
      <w:pPr>
        <w:pStyle w:val="Akapitzlist"/>
        <w:numPr>
          <w:ilvl w:val="0"/>
          <w:numId w:val="11"/>
        </w:numPr>
        <w:ind w:right="-426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E54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Za odstąpienie od umowy z </w:t>
      </w:r>
      <w:r w:rsidR="00674DA7" w:rsidRPr="003E54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przyczyn leżących</w:t>
      </w:r>
      <w:r w:rsidRPr="003E54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po stronie Wykonawcy</w:t>
      </w:r>
      <w:r w:rsidR="00AC50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3E54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zapłaci </w:t>
      </w:r>
      <w:r w:rsidR="00AC50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on </w:t>
      </w:r>
      <w:r w:rsidRPr="003E54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Zamawiającemu karę umowną w wysokości 15% wartości umownej brutto.</w:t>
      </w:r>
    </w:p>
    <w:p w:rsidR="00156FF6" w:rsidRPr="003E54CD" w:rsidRDefault="00156FF6" w:rsidP="003E54CD">
      <w:pPr>
        <w:pStyle w:val="Akapitzlist"/>
        <w:numPr>
          <w:ilvl w:val="0"/>
          <w:numId w:val="11"/>
        </w:numPr>
        <w:ind w:right="-426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E54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Należność z tytułu kar umownych zostanie potrącona z wymagalnego wynagrodzenia Wykonawcy. Wykonawca wyraża zgodę na potrącenie kar umownych określonych w niniejszym paragrafie z należnego wynagrodzenia.</w:t>
      </w:r>
    </w:p>
    <w:p w:rsidR="00156FF6" w:rsidRDefault="00156FF6" w:rsidP="003E54CD">
      <w:pPr>
        <w:pStyle w:val="Akapitzlist"/>
        <w:numPr>
          <w:ilvl w:val="0"/>
          <w:numId w:val="11"/>
        </w:numPr>
        <w:ind w:right="-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54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Strony zastrzegają prawo dochodzenia odszkodowania przewyższającego wysokość zastrzeżonych kar umownych.</w:t>
      </w:r>
    </w:p>
    <w:p w:rsidR="00AC507E" w:rsidRPr="003E54CD" w:rsidRDefault="00AC507E" w:rsidP="003E54CD">
      <w:pPr>
        <w:pStyle w:val="Akapitzlist"/>
        <w:numPr>
          <w:ilvl w:val="0"/>
          <w:numId w:val="11"/>
        </w:numPr>
        <w:ind w:right="-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Postanowienia dotyczące kar umownych zachowują swą moc również w przypadku odstąpienia od umowy.</w:t>
      </w:r>
    </w:p>
    <w:p w:rsidR="001513EA" w:rsidRPr="001513EA" w:rsidRDefault="001513EA" w:rsidP="001513EA">
      <w:pPr>
        <w:pStyle w:val="Akapitzlist"/>
        <w:ind w:left="436" w:right="-426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513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</w:p>
    <w:p w:rsidR="00156FF6" w:rsidRPr="00860E7D" w:rsidRDefault="00156FF6" w:rsidP="00860E7D">
      <w:pPr>
        <w:pStyle w:val="Akapitzlist"/>
        <w:numPr>
          <w:ilvl w:val="3"/>
          <w:numId w:val="11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60E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Zamawiający zastrzega sobie prawo odstąpienia od umowy w przypadku realizowania usług w sposób niezgodny z umową, w przypadku niewykonania usługi bądź wykonania jej</w:t>
      </w:r>
      <w:r w:rsidR="00860E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60E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 sposób nienależyty lub złej jakości, a także w przypadku nieuwzględnienia uzasadnionej reklamacji. Prawo to może być wykonane poprzez złożenie oświadczenia o odstąpieniu od umowy w formie pisemnej pod rygorem nieważności, w terminie 30 dni od dnia stwierdzenia okoliczności uzasadniającej odstąpienie.</w:t>
      </w:r>
    </w:p>
    <w:p w:rsidR="00156FF6" w:rsidRPr="00156FF6" w:rsidRDefault="00156FF6" w:rsidP="00156FF6">
      <w:pPr>
        <w:pStyle w:val="Akapitzlist"/>
        <w:ind w:left="709" w:right="-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AC507E" w:rsidRDefault="00AC507E" w:rsidP="001513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13EA" w:rsidRDefault="001513EA" w:rsidP="001513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084624" w:rsidRPr="00084624" w:rsidRDefault="00084624" w:rsidP="00151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624">
        <w:rPr>
          <w:rFonts w:ascii="Times New Roman" w:hAnsi="Times New Roman" w:cs="Times New Roman"/>
          <w:sz w:val="24"/>
          <w:szCs w:val="24"/>
        </w:rPr>
        <w:t xml:space="preserve">1. Przewiduje się możliwość zmiany umowy w stosunku do treści oferty w następujących przypadkach: </w:t>
      </w:r>
    </w:p>
    <w:p w:rsidR="00084624" w:rsidRPr="00084624" w:rsidRDefault="00084624" w:rsidP="00151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624">
        <w:rPr>
          <w:rFonts w:ascii="Times New Roman" w:hAnsi="Times New Roman" w:cs="Times New Roman"/>
          <w:sz w:val="24"/>
          <w:szCs w:val="24"/>
        </w:rPr>
        <w:t xml:space="preserve">a) zmiana danych Wykonawcy (np. zmiana adresu, nazwy, numeru konta) lub zmiana wynikająca z przekształcenia podmiotowego po stronie Wykonawcy, </w:t>
      </w:r>
    </w:p>
    <w:p w:rsidR="00084624" w:rsidRPr="00084624" w:rsidRDefault="00084624" w:rsidP="00151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624">
        <w:rPr>
          <w:rFonts w:ascii="Times New Roman" w:hAnsi="Times New Roman" w:cs="Times New Roman"/>
          <w:sz w:val="24"/>
          <w:szCs w:val="24"/>
        </w:rPr>
        <w:t xml:space="preserve">b) w przypadku ustawowej zmiany stawek podatkowych (VAT) w okresie obowiązywania umowy, zgodnie z obowiązującymi przepisami w zakresie stawek VAT. </w:t>
      </w:r>
    </w:p>
    <w:p w:rsidR="00084624" w:rsidRPr="00084624" w:rsidRDefault="00084624" w:rsidP="001513EA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624">
        <w:rPr>
          <w:rFonts w:ascii="Times New Roman" w:hAnsi="Times New Roman" w:cs="Times New Roman"/>
          <w:sz w:val="24"/>
          <w:szCs w:val="24"/>
        </w:rPr>
        <w:t>c) zmiana prawa wchodząca w życie po zawarciu umowy, powodująca konieczność zmiany umowy w celu dostosowania jej do prawa wraz ze skutkami wprowadzenia tej zmiany,</w:t>
      </w:r>
    </w:p>
    <w:p w:rsidR="00084624" w:rsidRPr="00084624" w:rsidRDefault="00084624" w:rsidP="001513EA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624">
        <w:rPr>
          <w:rFonts w:ascii="Times New Roman" w:hAnsi="Times New Roman" w:cs="Times New Roman"/>
          <w:sz w:val="24"/>
          <w:szCs w:val="24"/>
        </w:rPr>
        <w:t>d) w zakresie zmiany wynagrodzenia z przyczyn niemożliwych wcześniej do przewidzenia,</w:t>
      </w:r>
    </w:p>
    <w:p w:rsidR="00084624" w:rsidRPr="00084624" w:rsidRDefault="00084624" w:rsidP="00151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624">
        <w:rPr>
          <w:rFonts w:ascii="Times New Roman" w:hAnsi="Times New Roman" w:cs="Times New Roman"/>
          <w:sz w:val="24"/>
          <w:szCs w:val="24"/>
        </w:rPr>
        <w:t>2. Zmiany wskazane w ust. 1 niniejszego paragrafu umowy wymagają formy pisemnej pod rygorem nieważności.</w:t>
      </w:r>
    </w:p>
    <w:p w:rsidR="00373E81" w:rsidRDefault="00373E81" w:rsidP="00373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84624" w:rsidRPr="00373E81">
        <w:rPr>
          <w:rFonts w:ascii="Times New Roman" w:hAnsi="Times New Roman" w:cs="Times New Roman"/>
          <w:sz w:val="24"/>
          <w:szCs w:val="24"/>
        </w:rPr>
        <w:t xml:space="preserve">Strony </w:t>
      </w:r>
      <w:r w:rsidR="00674DA7" w:rsidRPr="00373E81">
        <w:rPr>
          <w:rFonts w:ascii="Times New Roman" w:hAnsi="Times New Roman" w:cs="Times New Roman"/>
          <w:sz w:val="24"/>
          <w:szCs w:val="24"/>
        </w:rPr>
        <w:t>mają</w:t>
      </w:r>
      <w:r w:rsidR="00084624" w:rsidRPr="00373E81">
        <w:rPr>
          <w:rFonts w:ascii="Times New Roman" w:hAnsi="Times New Roman" w:cs="Times New Roman"/>
          <w:sz w:val="24"/>
          <w:szCs w:val="24"/>
        </w:rPr>
        <w:t xml:space="preserve"> obowiązek wzajemnego pisemnego informowania się o wszelkich zmianach statusu prawnego swojej firmy, a także o wszczęciu postępowania likwidacyjnego.            </w:t>
      </w:r>
      <w:r w:rsidR="00084624">
        <w:t xml:space="preserve">       </w:t>
      </w:r>
      <w:r w:rsidR="00156FF6" w:rsidRPr="00373E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E81" w:rsidRDefault="00373E81" w:rsidP="00373E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373E81" w:rsidRDefault="00373E81" w:rsidP="00373E81">
      <w:pPr>
        <w:pStyle w:val="gwp030aa35amsolistparagraph"/>
        <w:shd w:val="clear" w:color="auto" w:fill="FFFFFF"/>
        <w:spacing w:before="0" w:beforeAutospacing="0" w:after="0" w:afterAutospacing="0"/>
        <w:ind w:left="426" w:hanging="426"/>
        <w:jc w:val="both"/>
      </w:pPr>
      <w:r>
        <w:rPr>
          <w:iCs/>
        </w:rPr>
        <w:t>1.</w:t>
      </w:r>
      <w:r>
        <w:t>    </w:t>
      </w:r>
      <w:r>
        <w:rPr>
          <w:iCs/>
        </w:rPr>
        <w:t xml:space="preserve">Strony przekazują sobie wzajemnie dane osobowe przedstawicieli Stron w celu realizacji obowiązków wynikających z niniejszej Umowy. Udostępnione dane osobowe obejmują wyłącznie: imię i nazwisko, stanowisko, dane kontaktowe (e-mail, numer telefonu, faks). </w:t>
      </w:r>
    </w:p>
    <w:p w:rsidR="00373E81" w:rsidRDefault="00373E81" w:rsidP="00373E81">
      <w:pPr>
        <w:pStyle w:val="gwp030aa35amsolistparagraph"/>
        <w:shd w:val="clear" w:color="auto" w:fill="FFFFFF"/>
        <w:spacing w:before="0" w:beforeAutospacing="0" w:after="0" w:afterAutospacing="0"/>
        <w:ind w:left="426" w:hanging="426"/>
        <w:jc w:val="both"/>
      </w:pPr>
      <w:r>
        <w:rPr>
          <w:iCs/>
        </w:rPr>
        <w:t>2.</w:t>
      </w:r>
      <w:r>
        <w:t>      </w:t>
      </w:r>
      <w:r>
        <w:rPr>
          <w:iCs/>
        </w:rPr>
        <w:t xml:space="preserve">W stosunku do ww. danych osobowych Strony działają w zgodzie z obowiązkami nałożonymi na nie odpowiednio przez przepisy dotyczące ochrony danych </w:t>
      </w:r>
      <w:r w:rsidR="00674DA7">
        <w:rPr>
          <w:iCs/>
        </w:rPr>
        <w:t xml:space="preserve">osobowych,  </w:t>
      </w:r>
      <w:r>
        <w:rPr>
          <w:iCs/>
        </w:rPr>
        <w:t xml:space="preserve"> w szczególności RODO i lokalne regulacje wydane na podstawie RODO.</w:t>
      </w:r>
    </w:p>
    <w:p w:rsidR="00373E81" w:rsidRDefault="00373E81" w:rsidP="00373E81">
      <w:pPr>
        <w:pStyle w:val="gwp030aa35amsolistparagraph"/>
        <w:shd w:val="clear" w:color="auto" w:fill="FFFFFF"/>
        <w:spacing w:before="0" w:beforeAutospacing="0" w:after="0" w:afterAutospacing="0"/>
        <w:ind w:left="426" w:hanging="426"/>
        <w:jc w:val="both"/>
      </w:pPr>
      <w:r>
        <w:rPr>
          <w:iCs/>
        </w:rPr>
        <w:t>3.</w:t>
      </w:r>
      <w:r>
        <w:t>    </w:t>
      </w:r>
      <w:r>
        <w:rPr>
          <w:iCs/>
        </w:rPr>
        <w:t>Strony zobowiązują się do wdrożenia odpowiednich środków technicznych</w:t>
      </w:r>
      <w:r w:rsidR="005E697D">
        <w:rPr>
          <w:iCs/>
        </w:rPr>
        <w:t xml:space="preserve">                                  </w:t>
      </w:r>
      <w:r>
        <w:rPr>
          <w:iCs/>
        </w:rPr>
        <w:t>i organizacyjnych w celu zapewnienia ochrony przetwarzanym danym osobowym. Stopień ochrony danych osobowych powinien być odpowiedni w stosunku do stopnia ryzyka naruszenia praw i wolności osób fizycznych w razie ich nieuprawnionego ujawnienia, przejęcia, przetwarzania, zmieniania, utraty albo zniszczenia.</w:t>
      </w:r>
    </w:p>
    <w:p w:rsidR="00373E81" w:rsidRDefault="00373E81" w:rsidP="00373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6FF6" w:rsidRPr="00373E81" w:rsidRDefault="00156FF6" w:rsidP="00373E81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E81">
        <w:rPr>
          <w:rFonts w:ascii="Times New Roman" w:hAnsi="Times New Roman" w:cs="Times New Roman"/>
          <w:sz w:val="24"/>
          <w:szCs w:val="24"/>
        </w:rPr>
        <w:t>§ 1</w:t>
      </w:r>
      <w:r w:rsidR="00373E81">
        <w:rPr>
          <w:rFonts w:ascii="Times New Roman" w:hAnsi="Times New Roman" w:cs="Times New Roman"/>
          <w:sz w:val="24"/>
          <w:szCs w:val="24"/>
        </w:rPr>
        <w:t>1</w:t>
      </w:r>
    </w:p>
    <w:p w:rsidR="00156FF6" w:rsidRPr="003D239B" w:rsidRDefault="00156FF6" w:rsidP="00373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39B">
        <w:rPr>
          <w:rFonts w:ascii="Times New Roman" w:hAnsi="Times New Roman" w:cs="Times New Roman"/>
          <w:sz w:val="24"/>
          <w:szCs w:val="24"/>
        </w:rPr>
        <w:t>1. W sprawach nieuregulowanych umową, zastosowanie będą miały przepisy Kodeksu Cywilnego i przepisy obowiązujące w tej mierze.</w:t>
      </w:r>
    </w:p>
    <w:p w:rsidR="00156FF6" w:rsidRPr="00156FF6" w:rsidRDefault="00156FF6" w:rsidP="00373E8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6FF6">
        <w:rPr>
          <w:rFonts w:ascii="Times New Roman" w:hAnsi="Times New Roman" w:cs="Times New Roman"/>
          <w:sz w:val="24"/>
          <w:szCs w:val="24"/>
        </w:rPr>
        <w:t xml:space="preserve">2. Spory i inne niejasności, zmiany ilości i terminów dostaw, strony mogą załatwić polubownie, a w ostateczności na drodze sądowej, przy czym rozstrzygnięcie tych spraw stronny poddają sądowi powszechnemu, właściwemu miejscowo dla siedziby Zamawiającego. </w:t>
      </w:r>
    </w:p>
    <w:p w:rsidR="00156FF6" w:rsidRDefault="00156FF6" w:rsidP="00373E8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6FF6">
        <w:rPr>
          <w:rFonts w:ascii="Times New Roman" w:hAnsi="Times New Roman" w:cs="Times New Roman"/>
          <w:sz w:val="24"/>
          <w:szCs w:val="24"/>
        </w:rPr>
        <w:t>3. Umowa zostaje sporządzona w trzech jednobrzmiących egzemplarzach, dwa dla Zamawiającego i jeden dla Wykonawcy.</w:t>
      </w:r>
    </w:p>
    <w:p w:rsidR="00AC507E" w:rsidRDefault="00AC507E" w:rsidP="00373E8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507E" w:rsidRDefault="00AC507E" w:rsidP="00373E8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507E" w:rsidRPr="00156FF6" w:rsidRDefault="00AC507E" w:rsidP="00373E8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34BB" w:rsidRPr="00156FF6" w:rsidRDefault="00B33DEB" w:rsidP="00B33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sectPr w:rsidR="006734BB" w:rsidRPr="00156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4BB" w:rsidRDefault="006734BB" w:rsidP="006734BB">
      <w:pPr>
        <w:spacing w:after="0" w:line="240" w:lineRule="auto"/>
      </w:pPr>
      <w:r>
        <w:separator/>
      </w:r>
    </w:p>
  </w:endnote>
  <w:endnote w:type="continuationSeparator" w:id="0">
    <w:p w:rsidR="006734BB" w:rsidRDefault="006734BB" w:rsidP="0067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4BB" w:rsidRDefault="006734BB" w:rsidP="006734BB">
      <w:pPr>
        <w:spacing w:after="0" w:line="240" w:lineRule="auto"/>
      </w:pPr>
      <w:r>
        <w:separator/>
      </w:r>
    </w:p>
  </w:footnote>
  <w:footnote w:type="continuationSeparator" w:id="0">
    <w:p w:rsidR="006734BB" w:rsidRDefault="006734BB" w:rsidP="00673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5432636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1" w15:restartNumberingAfterBreak="0">
    <w:nsid w:val="113F4811"/>
    <w:multiLevelType w:val="hybridMultilevel"/>
    <w:tmpl w:val="F61C4F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62107EA2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D305EB"/>
    <w:multiLevelType w:val="hybridMultilevel"/>
    <w:tmpl w:val="9C6AF6D6"/>
    <w:lvl w:ilvl="0" w:tplc="4B44D6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70C10"/>
    <w:multiLevelType w:val="hybridMultilevel"/>
    <w:tmpl w:val="22E4E740"/>
    <w:lvl w:ilvl="0" w:tplc="1102B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004C6"/>
    <w:multiLevelType w:val="hybridMultilevel"/>
    <w:tmpl w:val="513023E4"/>
    <w:lvl w:ilvl="0" w:tplc="7CE85716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4326494D"/>
    <w:multiLevelType w:val="hybridMultilevel"/>
    <w:tmpl w:val="037643A6"/>
    <w:lvl w:ilvl="0" w:tplc="4FE8F0F8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490B6B30"/>
    <w:multiLevelType w:val="hybridMultilevel"/>
    <w:tmpl w:val="046E68AE"/>
    <w:lvl w:ilvl="0" w:tplc="1D9AEFB2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4E000D7A"/>
    <w:multiLevelType w:val="hybridMultilevel"/>
    <w:tmpl w:val="55E2396E"/>
    <w:lvl w:ilvl="0" w:tplc="25DCF5CE">
      <w:start w:val="2"/>
      <w:numFmt w:val="decimal"/>
      <w:lvlText w:val="%1."/>
      <w:lvlJc w:val="left"/>
      <w:pPr>
        <w:ind w:left="358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95765"/>
    <w:multiLevelType w:val="hybridMultilevel"/>
    <w:tmpl w:val="DD325144"/>
    <w:lvl w:ilvl="0" w:tplc="B3D0BE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B7D84"/>
    <w:multiLevelType w:val="hybridMultilevel"/>
    <w:tmpl w:val="A328DF3A"/>
    <w:lvl w:ilvl="0" w:tplc="A1E2097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1770B1"/>
    <w:multiLevelType w:val="hybridMultilevel"/>
    <w:tmpl w:val="266414F4"/>
    <w:lvl w:ilvl="0" w:tplc="DFD0EDF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658DA"/>
    <w:multiLevelType w:val="hybridMultilevel"/>
    <w:tmpl w:val="DBA62534"/>
    <w:lvl w:ilvl="0" w:tplc="06B00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3B0B38"/>
    <w:multiLevelType w:val="hybridMultilevel"/>
    <w:tmpl w:val="1AAA45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B1716C9"/>
    <w:multiLevelType w:val="hybridMultilevel"/>
    <w:tmpl w:val="A83214D0"/>
    <w:lvl w:ilvl="0" w:tplc="CD18AB0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2CB379A"/>
    <w:multiLevelType w:val="hybridMultilevel"/>
    <w:tmpl w:val="A642DAE4"/>
    <w:lvl w:ilvl="0" w:tplc="DFD0EDF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BB"/>
    <w:rsid w:val="000269BC"/>
    <w:rsid w:val="00083EC1"/>
    <w:rsid w:val="00084624"/>
    <w:rsid w:val="000D78BC"/>
    <w:rsid w:val="001513EA"/>
    <w:rsid w:val="00156FF6"/>
    <w:rsid w:val="001C7BD8"/>
    <w:rsid w:val="00207575"/>
    <w:rsid w:val="002F1840"/>
    <w:rsid w:val="00373E81"/>
    <w:rsid w:val="003D239B"/>
    <w:rsid w:val="003E54CD"/>
    <w:rsid w:val="004A5E99"/>
    <w:rsid w:val="004D0C42"/>
    <w:rsid w:val="00561532"/>
    <w:rsid w:val="005E697D"/>
    <w:rsid w:val="006734BB"/>
    <w:rsid w:val="00674DA7"/>
    <w:rsid w:val="007B1269"/>
    <w:rsid w:val="00860E7D"/>
    <w:rsid w:val="00A8686F"/>
    <w:rsid w:val="00AC507E"/>
    <w:rsid w:val="00AD4C7C"/>
    <w:rsid w:val="00B33DEB"/>
    <w:rsid w:val="00CA043D"/>
    <w:rsid w:val="00EB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C0373F"/>
  <w15:chartTrackingRefBased/>
  <w15:docId w15:val="{495CF3EF-7E9D-44C1-BA25-D497D2E6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08462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4BB"/>
    <w:pPr>
      <w:spacing w:after="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3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4BB"/>
  </w:style>
  <w:style w:type="paragraph" w:styleId="Stopka">
    <w:name w:val="footer"/>
    <w:basedOn w:val="Normalny"/>
    <w:link w:val="StopkaZnak"/>
    <w:uiPriority w:val="99"/>
    <w:unhideWhenUsed/>
    <w:rsid w:val="00673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4BB"/>
  </w:style>
  <w:style w:type="character" w:customStyle="1" w:styleId="Nagwek1Znak">
    <w:name w:val="Nagłówek 1 Znak"/>
    <w:basedOn w:val="Domylnaczcionkaakapitu"/>
    <w:link w:val="Nagwek1"/>
    <w:uiPriority w:val="99"/>
    <w:rsid w:val="0008462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gwp030aa35amsolistparagraph">
    <w:name w:val="gwp030aa35a_msolistparagraph"/>
    <w:basedOn w:val="Normalny"/>
    <w:uiPriority w:val="99"/>
    <w:rsid w:val="0037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E54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54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269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48CE9-753D-484E-BB00-266BD4CC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1430</Words>
  <Characters>8582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10</cp:revision>
  <cp:lastPrinted>2019-01-15T11:39:00Z</cp:lastPrinted>
  <dcterms:created xsi:type="dcterms:W3CDTF">2019-01-08T08:14:00Z</dcterms:created>
  <dcterms:modified xsi:type="dcterms:W3CDTF">2019-01-15T11:43:00Z</dcterms:modified>
</cp:coreProperties>
</file>